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9489E" w14:textId="3AA0F1F9" w:rsidR="002162DB" w:rsidRDefault="003750A1">
      <w:r>
        <w:t>Test</w:t>
      </w:r>
      <w:r w:rsidR="00357960">
        <w:t xml:space="preserve"> dokumentu</w:t>
      </w:r>
    </w:p>
    <w:p w14:paraId="2F81BA92" w14:textId="77777777" w:rsidR="003750A1" w:rsidRDefault="003750A1"/>
    <w:sectPr w:rsidR="00375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1E"/>
    <w:rsid w:val="002162DB"/>
    <w:rsid w:val="00357960"/>
    <w:rsid w:val="003750A1"/>
    <w:rsid w:val="0073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2443"/>
  <w15:chartTrackingRefBased/>
  <w15:docId w15:val="{DA74D2AC-405E-453F-BB57-002E611E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>GOV.PL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Kulczyńska-Piotrowska Katarzyna</dc:creator>
  <cp:keywords/>
  <dc:description/>
  <cp:lastModifiedBy>Kulczyńska-Piotrowska Katarzyna</cp:lastModifiedBy>
  <cp:revision>3</cp:revision>
  <dcterms:created xsi:type="dcterms:W3CDTF">2024-12-11T15:10:00Z</dcterms:created>
  <dcterms:modified xsi:type="dcterms:W3CDTF">2024-12-11T15:16:00Z</dcterms:modified>
</cp:coreProperties>
</file>